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56D" w:rsidRPr="00873F44" w:rsidRDefault="007D156D" w:rsidP="00DA0F54">
      <w:pPr>
        <w:spacing w:line="689" w:lineRule="atLeast"/>
        <w:ind w:left="426"/>
        <w:jc w:val="center"/>
        <w:rPr>
          <w:rFonts w:asciiTheme="minorHAnsi" w:hAnsiTheme="minorHAnsi"/>
          <w:b/>
          <w:lang w:eastAsia="pl-PL"/>
        </w:rPr>
      </w:pPr>
      <w:r w:rsidRPr="00873F44">
        <w:rPr>
          <w:rFonts w:asciiTheme="minorHAnsi" w:hAnsiTheme="minorHAnsi"/>
          <w:b/>
        </w:rPr>
        <w:t xml:space="preserve">Ankieta dotycząca konsultacji społecznych w zakresie zmiany lokalnych kryteriów wyboru operacji oraz premiujących kryteriów </w:t>
      </w:r>
      <w:r w:rsidR="0043793A" w:rsidRPr="00873F44">
        <w:rPr>
          <w:rFonts w:asciiTheme="minorHAnsi" w:hAnsiTheme="minorHAnsi"/>
          <w:b/>
        </w:rPr>
        <w:t xml:space="preserve">wyboru </w:t>
      </w:r>
      <w:r w:rsidRPr="00873F44">
        <w:rPr>
          <w:rFonts w:asciiTheme="minorHAnsi" w:hAnsiTheme="minorHAnsi"/>
          <w:b/>
        </w:rPr>
        <w:t xml:space="preserve">operacji </w:t>
      </w:r>
      <w:proofErr w:type="spellStart"/>
      <w:r w:rsidRPr="00873F44">
        <w:rPr>
          <w:rFonts w:asciiTheme="minorHAnsi" w:hAnsiTheme="minorHAnsi"/>
          <w:b/>
        </w:rPr>
        <w:t>Pogórzańskiego</w:t>
      </w:r>
      <w:proofErr w:type="spellEnd"/>
      <w:r w:rsidRPr="00873F44">
        <w:rPr>
          <w:rFonts w:asciiTheme="minorHAnsi" w:hAnsiTheme="minorHAnsi"/>
          <w:b/>
        </w:rPr>
        <w:t xml:space="preserve"> Stowarzyszenia Rozwoju</w:t>
      </w:r>
    </w:p>
    <w:p w:rsidR="00DA0F54" w:rsidRPr="00873F44" w:rsidRDefault="00DA0F54" w:rsidP="007D156D">
      <w:pPr>
        <w:spacing w:line="263" w:lineRule="atLeast"/>
        <w:rPr>
          <w:rFonts w:asciiTheme="minorHAnsi" w:hAnsiTheme="minorHAnsi"/>
        </w:rPr>
      </w:pPr>
    </w:p>
    <w:p w:rsidR="00DA0F54" w:rsidRPr="00873F44" w:rsidRDefault="00DA0F54" w:rsidP="007D156D">
      <w:pPr>
        <w:spacing w:line="263" w:lineRule="atLeast"/>
        <w:rPr>
          <w:rFonts w:asciiTheme="minorHAnsi" w:hAnsiTheme="minorHAnsi"/>
        </w:rPr>
      </w:pPr>
    </w:p>
    <w:p w:rsidR="00DA0F54" w:rsidRPr="00873F44" w:rsidRDefault="007D156D" w:rsidP="007D156D">
      <w:pPr>
        <w:spacing w:line="263" w:lineRule="atLeast"/>
        <w:rPr>
          <w:rFonts w:asciiTheme="minorHAnsi" w:hAnsiTheme="minorHAnsi" w:cstheme="minorHAnsi"/>
          <w:b/>
        </w:rPr>
      </w:pPr>
      <w:r w:rsidRPr="00873F44">
        <w:rPr>
          <w:rFonts w:asciiTheme="minorHAnsi" w:hAnsiTheme="minorHAnsi" w:cstheme="minorHAnsi"/>
          <w:b/>
        </w:rPr>
        <w:t>Szanowni Państwo</w:t>
      </w:r>
    </w:p>
    <w:p w:rsidR="007D156D" w:rsidRPr="00873F44" w:rsidRDefault="007D156D" w:rsidP="00DA0F54">
      <w:pPr>
        <w:spacing w:line="263" w:lineRule="atLeast"/>
        <w:jc w:val="both"/>
        <w:rPr>
          <w:rFonts w:asciiTheme="minorHAnsi" w:hAnsiTheme="minorHAnsi" w:cstheme="minorHAnsi"/>
        </w:rPr>
      </w:pPr>
      <w:r w:rsidRPr="00873F44">
        <w:rPr>
          <w:rFonts w:asciiTheme="minorHAnsi" w:hAnsiTheme="minorHAnsi" w:cstheme="minorHAnsi"/>
        </w:rPr>
        <w:br/>
        <w:t xml:space="preserve">Zarząd </w:t>
      </w:r>
      <w:proofErr w:type="spellStart"/>
      <w:r w:rsidRPr="00873F44">
        <w:rPr>
          <w:rFonts w:asciiTheme="minorHAnsi" w:hAnsiTheme="minorHAnsi" w:cstheme="minorHAnsi"/>
        </w:rPr>
        <w:t>Pogórzańskiego</w:t>
      </w:r>
      <w:proofErr w:type="spellEnd"/>
      <w:r w:rsidRPr="00873F44">
        <w:rPr>
          <w:rFonts w:asciiTheme="minorHAnsi" w:hAnsiTheme="minorHAnsi" w:cstheme="minorHAnsi"/>
        </w:rPr>
        <w:t xml:space="preserve"> Stowarzyszenia Rozwoju zwraca się z uprzejmą prośbą </w:t>
      </w:r>
      <w:r w:rsidR="00873F44">
        <w:rPr>
          <w:rFonts w:asciiTheme="minorHAnsi" w:hAnsiTheme="minorHAnsi" w:cstheme="minorHAnsi"/>
        </w:rPr>
        <w:br/>
      </w:r>
      <w:r w:rsidRPr="00873F44">
        <w:rPr>
          <w:rFonts w:asciiTheme="minorHAnsi" w:hAnsiTheme="minorHAnsi" w:cstheme="minorHAnsi"/>
        </w:rPr>
        <w:t xml:space="preserve">o zgłaszanie uwag do proponowanych zmian w dokumentach Lokalne kryteria wyboru operacji oraz Premiujące kryteria wyboru operacji </w:t>
      </w:r>
      <w:proofErr w:type="spellStart"/>
      <w:r w:rsidRPr="00873F44">
        <w:rPr>
          <w:rFonts w:asciiTheme="minorHAnsi" w:hAnsiTheme="minorHAnsi" w:cstheme="minorHAnsi"/>
        </w:rPr>
        <w:t>Pogórzańskiego</w:t>
      </w:r>
      <w:proofErr w:type="spellEnd"/>
      <w:r w:rsidRPr="00873F44">
        <w:rPr>
          <w:rFonts w:asciiTheme="minorHAnsi" w:hAnsiTheme="minorHAnsi" w:cstheme="minorHAnsi"/>
        </w:rPr>
        <w:t xml:space="preserve"> Stowarzyszenia Rozwoju poprzez wypełnienie krótkiej, anonimowej ankiety internetowej znajdującej się poniżej. Ankieta ta jest częścią procesu konsultacji społecznych mających na celu zebranie opinii na temat planowanych zmian. Celem zmian jest doprecyzowanie istniejących kryteriów, bez wpływu na przeprowadzoną wcześniej diagnozę obszaru i analizę SWOT. Zmiany nie będą miały wpływu na osiągnięcie zaplanowanych w LSR wskaźników produktu, rezultatu i oddziaływania. </w:t>
      </w:r>
      <w:r w:rsidRPr="00873F44">
        <w:rPr>
          <w:rFonts w:asciiTheme="minorHAnsi" w:hAnsiTheme="minorHAnsi" w:cstheme="minorHAnsi"/>
        </w:rPr>
        <w:br/>
      </w:r>
    </w:p>
    <w:p w:rsidR="004114EC" w:rsidRPr="00873F44" w:rsidRDefault="004114EC" w:rsidP="007D156D">
      <w:pPr>
        <w:rPr>
          <w:rFonts w:asciiTheme="minorHAnsi" w:hAnsiTheme="minorHAnsi" w:cstheme="minorHAnsi"/>
        </w:rPr>
      </w:pPr>
    </w:p>
    <w:p w:rsidR="007D156D" w:rsidRPr="00873F44" w:rsidRDefault="004114EC" w:rsidP="00DA0F54">
      <w:pPr>
        <w:pStyle w:val="Akapitzlist"/>
        <w:ind w:left="0"/>
        <w:jc w:val="center"/>
        <w:rPr>
          <w:rFonts w:asciiTheme="minorHAnsi" w:hAnsiTheme="minorHAnsi" w:cstheme="minorHAnsi"/>
          <w:b/>
        </w:rPr>
      </w:pPr>
      <w:r w:rsidRPr="00873F44">
        <w:rPr>
          <w:rFonts w:asciiTheme="minorHAnsi" w:hAnsiTheme="minorHAnsi" w:cstheme="minorHAnsi"/>
          <w:b/>
        </w:rPr>
        <w:t xml:space="preserve">Lokalne kryteria </w:t>
      </w:r>
      <w:r w:rsidR="00EB3D88" w:rsidRPr="00873F44">
        <w:rPr>
          <w:rFonts w:asciiTheme="minorHAnsi" w:hAnsiTheme="minorHAnsi" w:cstheme="minorHAnsi"/>
          <w:b/>
        </w:rPr>
        <w:t xml:space="preserve">wyboru </w:t>
      </w:r>
      <w:r w:rsidRPr="00873F44">
        <w:rPr>
          <w:rFonts w:asciiTheme="minorHAnsi" w:hAnsiTheme="minorHAnsi" w:cstheme="minorHAnsi"/>
          <w:b/>
        </w:rPr>
        <w:t xml:space="preserve">operacji oraz premiujące kryteria </w:t>
      </w:r>
      <w:r w:rsidR="00EB3D88" w:rsidRPr="00873F44">
        <w:rPr>
          <w:rFonts w:asciiTheme="minorHAnsi" w:hAnsiTheme="minorHAnsi" w:cstheme="minorHAnsi"/>
          <w:b/>
        </w:rPr>
        <w:t xml:space="preserve">wyboru </w:t>
      </w:r>
      <w:r w:rsidRPr="00873F44">
        <w:rPr>
          <w:rFonts w:asciiTheme="minorHAnsi" w:hAnsiTheme="minorHAnsi" w:cstheme="minorHAnsi"/>
          <w:b/>
        </w:rPr>
        <w:t>operacji dotyczące przedsięwzięć: 1.1.1, 1.1.</w:t>
      </w:r>
      <w:r w:rsidR="00C41E14" w:rsidRPr="00873F44">
        <w:rPr>
          <w:rFonts w:asciiTheme="minorHAnsi" w:hAnsiTheme="minorHAnsi" w:cstheme="minorHAnsi"/>
          <w:b/>
        </w:rPr>
        <w:t>2</w:t>
      </w:r>
      <w:r w:rsidRPr="00873F44">
        <w:rPr>
          <w:rFonts w:asciiTheme="minorHAnsi" w:hAnsiTheme="minorHAnsi" w:cstheme="minorHAnsi"/>
          <w:b/>
        </w:rPr>
        <w:t>.</w:t>
      </w:r>
    </w:p>
    <w:p w:rsidR="00C41E14" w:rsidRPr="00873F44" w:rsidRDefault="00C41E14" w:rsidP="007D156D">
      <w:pPr>
        <w:jc w:val="both"/>
        <w:textAlignment w:val="top"/>
        <w:rPr>
          <w:rFonts w:asciiTheme="minorHAnsi" w:hAnsiTheme="minorHAnsi" w:cstheme="minorHAnsi"/>
        </w:rPr>
      </w:pPr>
    </w:p>
    <w:p w:rsidR="007D156D" w:rsidRPr="00873F44" w:rsidRDefault="007D156D" w:rsidP="007D156D">
      <w:pPr>
        <w:jc w:val="both"/>
        <w:textAlignment w:val="top"/>
        <w:rPr>
          <w:rFonts w:asciiTheme="minorHAnsi" w:hAnsiTheme="minorHAnsi" w:cstheme="minorHAnsi"/>
        </w:rPr>
      </w:pPr>
    </w:p>
    <w:p w:rsidR="00426D71" w:rsidRPr="00873F44" w:rsidRDefault="00C41E14" w:rsidP="007D156D">
      <w:pPr>
        <w:spacing w:line="405" w:lineRule="atLeast"/>
        <w:jc w:val="both"/>
        <w:rPr>
          <w:rFonts w:asciiTheme="minorHAnsi" w:hAnsiTheme="minorHAnsi" w:cstheme="minorHAnsi"/>
          <w:color w:val="000000"/>
        </w:rPr>
      </w:pPr>
      <w:r w:rsidRPr="00873F44">
        <w:rPr>
          <w:rFonts w:asciiTheme="minorHAnsi" w:hAnsiTheme="minorHAnsi" w:cstheme="minorHAnsi"/>
          <w:color w:val="000000"/>
        </w:rPr>
        <w:t>1</w:t>
      </w:r>
      <w:r w:rsidR="00426D71" w:rsidRPr="00873F44">
        <w:rPr>
          <w:rFonts w:asciiTheme="minorHAnsi" w:hAnsiTheme="minorHAnsi" w:cstheme="minorHAnsi"/>
          <w:color w:val="000000"/>
        </w:rPr>
        <w:t>. Czy jest Pan/Pani za wprowadzeniem zmian w kryterium „</w:t>
      </w:r>
      <w:r w:rsidR="00426D71" w:rsidRPr="00873F44">
        <w:rPr>
          <w:rFonts w:asciiTheme="minorHAnsi" w:hAnsiTheme="minorHAnsi" w:cstheme="minorHAnsi"/>
        </w:rPr>
        <w:t>Wspieranie ochrony środowiska i/lub  przeciwdziałaniu zmianom klimatu” w kolumnie „Uwagi”</w:t>
      </w:r>
      <w:r w:rsidR="004114EC" w:rsidRPr="00873F44">
        <w:rPr>
          <w:rFonts w:asciiTheme="minorHAnsi" w:hAnsiTheme="minorHAnsi" w:cstheme="minorHAnsi"/>
        </w:rPr>
        <w:t xml:space="preserve">, poprzez dopisanie </w:t>
      </w:r>
      <w:r w:rsidR="00873F44">
        <w:rPr>
          <w:rFonts w:asciiTheme="minorHAnsi" w:hAnsiTheme="minorHAnsi" w:cstheme="minorHAnsi"/>
        </w:rPr>
        <w:t xml:space="preserve">wartości </w:t>
      </w:r>
      <w:r w:rsidR="004114EC" w:rsidRPr="00873F44">
        <w:rPr>
          <w:rFonts w:asciiTheme="minorHAnsi" w:hAnsiTheme="minorHAnsi" w:cstheme="minorHAnsi"/>
        </w:rPr>
        <w:t>„10% dla przedsięwzięcia 1.1.1”, z uwagi na to, że 25% jest zbyt wysoką wartością przy premii (50 tys. zł).</w:t>
      </w:r>
    </w:p>
    <w:p w:rsidR="004114EC" w:rsidRPr="00873F44" w:rsidRDefault="00DA0F54" w:rsidP="004114EC">
      <w:pPr>
        <w:jc w:val="both"/>
        <w:rPr>
          <w:rFonts w:asciiTheme="minorHAnsi" w:hAnsiTheme="minorHAnsi" w:cstheme="minorHAnsi"/>
        </w:rPr>
      </w:pPr>
      <w:r w:rsidRPr="00873F44">
        <w:rPr>
          <w:rFonts w:asciiTheme="minorHAnsi" w:hAnsiTheme="minorHAnsi" w:cstheme="minorHAnsi"/>
        </w:rPr>
        <w:t xml:space="preserve">□ </w:t>
      </w:r>
      <w:r w:rsidR="004114EC" w:rsidRPr="00873F44">
        <w:rPr>
          <w:rFonts w:asciiTheme="minorHAnsi" w:hAnsiTheme="minorHAnsi" w:cstheme="minorHAnsi"/>
        </w:rPr>
        <w:t>Tak</w:t>
      </w:r>
    </w:p>
    <w:p w:rsidR="004114EC" w:rsidRPr="00873F44" w:rsidRDefault="00DA0F54" w:rsidP="004114EC">
      <w:pPr>
        <w:jc w:val="both"/>
        <w:rPr>
          <w:rFonts w:asciiTheme="minorHAnsi" w:hAnsiTheme="minorHAnsi" w:cstheme="minorHAnsi"/>
        </w:rPr>
      </w:pPr>
      <w:r w:rsidRPr="00873F44">
        <w:rPr>
          <w:rFonts w:asciiTheme="minorHAnsi" w:hAnsiTheme="minorHAnsi" w:cstheme="minorHAnsi"/>
        </w:rPr>
        <w:t xml:space="preserve">□ </w:t>
      </w:r>
      <w:r w:rsidR="004114EC" w:rsidRPr="00873F44">
        <w:rPr>
          <w:rFonts w:asciiTheme="minorHAnsi" w:hAnsiTheme="minorHAnsi" w:cstheme="minorHAnsi"/>
        </w:rPr>
        <w:t>Nie</w:t>
      </w:r>
    </w:p>
    <w:p w:rsidR="00DA0F54" w:rsidRPr="00873F44" w:rsidRDefault="00DA0F54" w:rsidP="004114EC">
      <w:pPr>
        <w:jc w:val="both"/>
        <w:rPr>
          <w:rFonts w:asciiTheme="minorHAnsi" w:hAnsiTheme="minorHAnsi" w:cstheme="minorHAnsi"/>
        </w:rPr>
      </w:pPr>
    </w:p>
    <w:p w:rsidR="004114EC" w:rsidRPr="00873F44" w:rsidRDefault="004114EC" w:rsidP="004114EC">
      <w:pPr>
        <w:jc w:val="both"/>
        <w:rPr>
          <w:rFonts w:asciiTheme="minorHAnsi" w:hAnsiTheme="minorHAnsi" w:cstheme="minorHAnsi"/>
        </w:rPr>
      </w:pPr>
      <w:r w:rsidRPr="00873F44">
        <w:rPr>
          <w:rFonts w:asciiTheme="minorHAnsi" w:hAnsiTheme="minorHAnsi" w:cstheme="minorHAnsi"/>
        </w:rPr>
        <w:t>Inne:</w:t>
      </w:r>
      <w:r w:rsidR="00DA0F54" w:rsidRPr="00873F44">
        <w:rPr>
          <w:rFonts w:asciiTheme="minorHAnsi" w:hAnsiTheme="minorHAnsi" w:cstheme="minorHAnsi"/>
        </w:rPr>
        <w:t xml:space="preserve"> …………………………………………………………………………………………………………………………………</w:t>
      </w:r>
    </w:p>
    <w:p w:rsidR="00426D71" w:rsidRPr="00873F44" w:rsidRDefault="00426D71" w:rsidP="007D156D">
      <w:pPr>
        <w:spacing w:line="405" w:lineRule="atLeast"/>
        <w:jc w:val="both"/>
        <w:rPr>
          <w:rFonts w:asciiTheme="minorHAnsi" w:hAnsiTheme="minorHAnsi" w:cstheme="minorHAnsi"/>
          <w:color w:val="000000"/>
        </w:rPr>
      </w:pPr>
    </w:p>
    <w:p w:rsidR="004114EC" w:rsidRPr="00873F44" w:rsidRDefault="00C41E14" w:rsidP="007D156D">
      <w:pPr>
        <w:spacing w:line="405" w:lineRule="atLeast"/>
        <w:jc w:val="both"/>
        <w:rPr>
          <w:rFonts w:asciiTheme="minorHAnsi" w:hAnsiTheme="minorHAnsi" w:cstheme="minorHAnsi"/>
          <w:color w:val="000000"/>
        </w:rPr>
      </w:pPr>
      <w:r w:rsidRPr="00873F44">
        <w:rPr>
          <w:rFonts w:asciiTheme="minorHAnsi" w:hAnsiTheme="minorHAnsi" w:cstheme="minorHAnsi"/>
          <w:color w:val="000000"/>
        </w:rPr>
        <w:lastRenderedPageBreak/>
        <w:t>2</w:t>
      </w:r>
      <w:r w:rsidR="004114EC" w:rsidRPr="00873F44">
        <w:rPr>
          <w:rFonts w:asciiTheme="minorHAnsi" w:hAnsiTheme="minorHAnsi" w:cstheme="minorHAnsi"/>
          <w:color w:val="000000"/>
        </w:rPr>
        <w:t>. Czy jest Pan/Pani za wykreśleniem kryterium „</w:t>
      </w:r>
      <w:r w:rsidR="004114EC" w:rsidRPr="00873F44">
        <w:rPr>
          <w:rFonts w:asciiTheme="minorHAnsi" w:hAnsiTheme="minorHAnsi" w:cstheme="minorHAnsi"/>
        </w:rPr>
        <w:t xml:space="preserve">Realizacja wskaźników produktu”, </w:t>
      </w:r>
      <w:r w:rsidR="00873F44">
        <w:rPr>
          <w:rFonts w:asciiTheme="minorHAnsi" w:hAnsiTheme="minorHAnsi" w:cstheme="minorHAnsi"/>
        </w:rPr>
        <w:br/>
      </w:r>
      <w:r w:rsidR="004114EC" w:rsidRPr="00873F44">
        <w:rPr>
          <w:rFonts w:asciiTheme="minorHAnsi" w:hAnsiTheme="minorHAnsi" w:cstheme="minorHAnsi"/>
        </w:rPr>
        <w:t>z uwagi na to, że jest to</w:t>
      </w:r>
      <w:r w:rsidR="00873F44">
        <w:rPr>
          <w:rFonts w:asciiTheme="minorHAnsi" w:hAnsiTheme="minorHAnsi" w:cstheme="minorHAnsi"/>
        </w:rPr>
        <w:t xml:space="preserve"> tzw.</w:t>
      </w:r>
      <w:bookmarkStart w:id="0" w:name="_GoBack"/>
      <w:bookmarkEnd w:id="0"/>
      <w:r w:rsidR="004114EC" w:rsidRPr="00873F44">
        <w:rPr>
          <w:rFonts w:asciiTheme="minorHAnsi" w:hAnsiTheme="minorHAnsi" w:cstheme="minorHAnsi"/>
        </w:rPr>
        <w:t xml:space="preserve"> </w:t>
      </w:r>
      <w:r w:rsidR="00873F44" w:rsidRPr="00873F44">
        <w:rPr>
          <w:rFonts w:asciiTheme="minorHAnsi" w:hAnsiTheme="minorHAnsi" w:cstheme="minorHAnsi"/>
        </w:rPr>
        <w:t>„</w:t>
      </w:r>
      <w:r w:rsidR="004114EC" w:rsidRPr="00873F44">
        <w:rPr>
          <w:rFonts w:asciiTheme="minorHAnsi" w:hAnsiTheme="minorHAnsi" w:cstheme="minorHAnsi"/>
        </w:rPr>
        <w:t>martwe kryterium</w:t>
      </w:r>
      <w:r w:rsidR="00873F44" w:rsidRPr="00873F44">
        <w:rPr>
          <w:rFonts w:asciiTheme="minorHAnsi" w:hAnsiTheme="minorHAnsi" w:cstheme="minorHAnsi"/>
        </w:rPr>
        <w:t>” - nieadekwatne do</w:t>
      </w:r>
      <w:r w:rsidR="004114EC" w:rsidRPr="00873F44">
        <w:rPr>
          <w:rFonts w:asciiTheme="minorHAnsi" w:hAnsiTheme="minorHAnsi" w:cstheme="minorHAnsi"/>
        </w:rPr>
        <w:t xml:space="preserve"> dla przedsięwzię</w:t>
      </w:r>
      <w:r w:rsidR="00873F44" w:rsidRPr="00873F44">
        <w:rPr>
          <w:rFonts w:asciiTheme="minorHAnsi" w:hAnsiTheme="minorHAnsi" w:cstheme="minorHAnsi"/>
        </w:rPr>
        <w:t>ć</w:t>
      </w:r>
      <w:r w:rsidR="004114EC" w:rsidRPr="00873F44">
        <w:rPr>
          <w:rFonts w:asciiTheme="minorHAnsi" w:hAnsiTheme="minorHAnsi" w:cstheme="minorHAnsi"/>
        </w:rPr>
        <w:t xml:space="preserve"> 1.1.1 oraz 1.1.2.</w:t>
      </w:r>
    </w:p>
    <w:p w:rsidR="00C41E14" w:rsidRPr="00873F44" w:rsidRDefault="00DA0F54" w:rsidP="00C41E14">
      <w:pPr>
        <w:jc w:val="both"/>
        <w:rPr>
          <w:rFonts w:asciiTheme="minorHAnsi" w:hAnsiTheme="minorHAnsi" w:cstheme="minorHAnsi"/>
        </w:rPr>
      </w:pPr>
      <w:r w:rsidRPr="00873F44">
        <w:rPr>
          <w:rFonts w:asciiTheme="minorHAnsi" w:hAnsiTheme="minorHAnsi" w:cstheme="minorHAnsi"/>
        </w:rPr>
        <w:t xml:space="preserve">□ </w:t>
      </w:r>
      <w:r w:rsidR="00C41E14" w:rsidRPr="00873F44">
        <w:rPr>
          <w:rFonts w:asciiTheme="minorHAnsi" w:hAnsiTheme="minorHAnsi" w:cstheme="minorHAnsi"/>
        </w:rPr>
        <w:t>Tak</w:t>
      </w:r>
    </w:p>
    <w:p w:rsidR="00DA0F54" w:rsidRPr="00873F44" w:rsidRDefault="00DA0F54" w:rsidP="00DA0F54">
      <w:pPr>
        <w:jc w:val="both"/>
        <w:rPr>
          <w:rFonts w:asciiTheme="minorHAnsi" w:hAnsiTheme="minorHAnsi" w:cstheme="minorHAnsi"/>
        </w:rPr>
      </w:pPr>
      <w:r w:rsidRPr="00873F44">
        <w:rPr>
          <w:rFonts w:asciiTheme="minorHAnsi" w:hAnsiTheme="minorHAnsi" w:cstheme="minorHAnsi"/>
        </w:rPr>
        <w:t xml:space="preserve">□ </w:t>
      </w:r>
      <w:r w:rsidR="00C41E14" w:rsidRPr="00873F44">
        <w:rPr>
          <w:rFonts w:asciiTheme="minorHAnsi" w:hAnsiTheme="minorHAnsi" w:cstheme="minorHAnsi"/>
        </w:rPr>
        <w:t>Nie</w:t>
      </w:r>
    </w:p>
    <w:p w:rsidR="00DA0F54" w:rsidRPr="00873F44" w:rsidRDefault="00DA0F54" w:rsidP="00DA0F54">
      <w:pPr>
        <w:jc w:val="both"/>
        <w:rPr>
          <w:rFonts w:asciiTheme="minorHAnsi" w:hAnsiTheme="minorHAnsi" w:cstheme="minorHAnsi"/>
        </w:rPr>
      </w:pPr>
    </w:p>
    <w:p w:rsidR="00C41E14" w:rsidRPr="00873F44" w:rsidRDefault="00DA0F54" w:rsidP="00DA0F54">
      <w:pPr>
        <w:jc w:val="both"/>
        <w:rPr>
          <w:rFonts w:asciiTheme="minorHAnsi" w:hAnsiTheme="minorHAnsi" w:cstheme="minorHAnsi"/>
        </w:rPr>
      </w:pPr>
      <w:r w:rsidRPr="00873F44">
        <w:rPr>
          <w:rFonts w:asciiTheme="minorHAnsi" w:hAnsiTheme="minorHAnsi" w:cstheme="minorHAnsi"/>
        </w:rPr>
        <w:t>Inne: …………………………………………………………………………………………………………………………………</w:t>
      </w:r>
    </w:p>
    <w:p w:rsidR="00C41E14" w:rsidRPr="00873F44" w:rsidRDefault="00C41E14" w:rsidP="00C41E14">
      <w:pPr>
        <w:spacing w:line="405" w:lineRule="atLeast"/>
        <w:jc w:val="both"/>
        <w:rPr>
          <w:rFonts w:asciiTheme="minorHAnsi" w:hAnsiTheme="minorHAnsi" w:cstheme="minorHAnsi"/>
          <w:color w:val="000000"/>
        </w:rPr>
      </w:pPr>
    </w:p>
    <w:p w:rsidR="00C41E14" w:rsidRPr="00873F44" w:rsidRDefault="00C41E14" w:rsidP="007D156D">
      <w:pPr>
        <w:spacing w:line="405" w:lineRule="atLeast"/>
        <w:jc w:val="both"/>
        <w:rPr>
          <w:rFonts w:asciiTheme="minorHAnsi" w:hAnsiTheme="minorHAnsi" w:cstheme="minorHAnsi"/>
          <w:color w:val="000000"/>
        </w:rPr>
      </w:pPr>
    </w:p>
    <w:p w:rsidR="00E04995" w:rsidRPr="00873F44" w:rsidRDefault="00873F44" w:rsidP="00E04995">
      <w:pPr>
        <w:rPr>
          <w:rFonts w:asciiTheme="minorHAnsi" w:hAnsiTheme="minorHAnsi" w:cstheme="minorHAnsi"/>
        </w:rPr>
      </w:pPr>
      <w:r w:rsidRPr="00873F44">
        <w:rPr>
          <w:rFonts w:asciiTheme="minorHAnsi" w:hAnsiTheme="minorHAnsi" w:cstheme="minorHAnsi"/>
          <w:color w:val="000000"/>
        </w:rPr>
        <w:t>3</w:t>
      </w:r>
      <w:r w:rsidR="00E04995" w:rsidRPr="00873F44">
        <w:rPr>
          <w:rFonts w:asciiTheme="minorHAnsi" w:hAnsiTheme="minorHAnsi" w:cstheme="minorHAnsi"/>
          <w:color w:val="000000"/>
        </w:rPr>
        <w:t>. Czy jest Pan/Pani za nowym brzmieniem kryterium „</w:t>
      </w:r>
      <w:r w:rsidR="00E04995" w:rsidRPr="00873F44">
        <w:rPr>
          <w:rFonts w:asciiTheme="minorHAnsi" w:hAnsiTheme="minorHAnsi" w:cstheme="minorHAnsi"/>
        </w:rPr>
        <w:t xml:space="preserve">Liczba przeszkolonych pracowników” </w:t>
      </w:r>
      <w:r w:rsidR="00E04995" w:rsidRPr="00873F44">
        <w:rPr>
          <w:rFonts w:asciiTheme="minorHAnsi" w:hAnsiTheme="minorHAnsi" w:cstheme="minorHAnsi"/>
          <w:color w:val="000000"/>
        </w:rPr>
        <w:t>(poprzednie brzmienie: „</w:t>
      </w:r>
      <w:r w:rsidR="00E04995" w:rsidRPr="00873F44">
        <w:rPr>
          <w:rFonts w:asciiTheme="minorHAnsi" w:hAnsiTheme="minorHAnsi" w:cstheme="minorHAnsi"/>
        </w:rPr>
        <w:t>Liczba przeszkolonych nowych i/lub dotychczasowych pracowników”).</w:t>
      </w:r>
    </w:p>
    <w:p w:rsidR="00E04995" w:rsidRPr="00873F44" w:rsidRDefault="00DA0F54" w:rsidP="00E04995">
      <w:pPr>
        <w:jc w:val="both"/>
        <w:rPr>
          <w:rFonts w:asciiTheme="minorHAnsi" w:hAnsiTheme="minorHAnsi" w:cstheme="minorHAnsi"/>
        </w:rPr>
      </w:pPr>
      <w:r w:rsidRPr="00873F44">
        <w:rPr>
          <w:rFonts w:asciiTheme="minorHAnsi" w:hAnsiTheme="minorHAnsi" w:cstheme="minorHAnsi"/>
        </w:rPr>
        <w:t xml:space="preserve">□ </w:t>
      </w:r>
      <w:r w:rsidR="00E04995" w:rsidRPr="00873F44">
        <w:rPr>
          <w:rFonts w:asciiTheme="minorHAnsi" w:hAnsiTheme="minorHAnsi" w:cstheme="minorHAnsi"/>
        </w:rPr>
        <w:t>Tak</w:t>
      </w:r>
    </w:p>
    <w:p w:rsidR="00E04995" w:rsidRPr="00873F44" w:rsidRDefault="00DA0F54" w:rsidP="00E04995">
      <w:pPr>
        <w:jc w:val="both"/>
        <w:rPr>
          <w:rFonts w:asciiTheme="minorHAnsi" w:hAnsiTheme="minorHAnsi" w:cstheme="minorHAnsi"/>
        </w:rPr>
      </w:pPr>
      <w:r w:rsidRPr="00873F44">
        <w:rPr>
          <w:rFonts w:asciiTheme="minorHAnsi" w:hAnsiTheme="minorHAnsi" w:cstheme="minorHAnsi"/>
        </w:rPr>
        <w:t xml:space="preserve">□ </w:t>
      </w:r>
      <w:r w:rsidR="00E04995" w:rsidRPr="00873F44">
        <w:rPr>
          <w:rFonts w:asciiTheme="minorHAnsi" w:hAnsiTheme="minorHAnsi" w:cstheme="minorHAnsi"/>
        </w:rPr>
        <w:t>Nie</w:t>
      </w:r>
    </w:p>
    <w:p w:rsidR="00DA0F54" w:rsidRPr="00873F44" w:rsidRDefault="00DA0F54" w:rsidP="00DA0F54">
      <w:pPr>
        <w:jc w:val="both"/>
        <w:rPr>
          <w:rFonts w:asciiTheme="minorHAnsi" w:hAnsiTheme="minorHAnsi" w:cstheme="minorHAnsi"/>
        </w:rPr>
      </w:pPr>
    </w:p>
    <w:p w:rsidR="00E04995" w:rsidRPr="00873F44" w:rsidRDefault="00E04995" w:rsidP="00DA0F54">
      <w:pPr>
        <w:jc w:val="both"/>
        <w:rPr>
          <w:rFonts w:asciiTheme="minorHAnsi" w:hAnsiTheme="minorHAnsi" w:cstheme="minorHAnsi"/>
        </w:rPr>
      </w:pPr>
      <w:r w:rsidRPr="00873F44">
        <w:rPr>
          <w:rFonts w:asciiTheme="minorHAnsi" w:hAnsiTheme="minorHAnsi" w:cstheme="minorHAnsi"/>
        </w:rPr>
        <w:t>Inne:</w:t>
      </w:r>
      <w:r w:rsidR="00DA0F54" w:rsidRPr="00873F44">
        <w:rPr>
          <w:rFonts w:asciiTheme="minorHAnsi" w:hAnsiTheme="minorHAnsi" w:cstheme="minorHAnsi"/>
        </w:rPr>
        <w:t xml:space="preserve"> .…………………………………………………………………………………………………………………………………</w:t>
      </w:r>
    </w:p>
    <w:p w:rsidR="00873F44" w:rsidRPr="00873F44" w:rsidRDefault="00873F44" w:rsidP="00DA0F54">
      <w:pPr>
        <w:jc w:val="both"/>
        <w:rPr>
          <w:rFonts w:asciiTheme="minorHAnsi" w:hAnsiTheme="minorHAnsi" w:cstheme="minorHAnsi"/>
        </w:rPr>
      </w:pPr>
    </w:p>
    <w:p w:rsidR="00873F44" w:rsidRPr="00873F44" w:rsidRDefault="00873F44" w:rsidP="00873F44">
      <w:pPr>
        <w:rPr>
          <w:rFonts w:asciiTheme="minorHAnsi" w:hAnsiTheme="minorHAnsi" w:cstheme="minorHAnsi"/>
        </w:rPr>
      </w:pPr>
      <w:r w:rsidRPr="00873F44">
        <w:rPr>
          <w:rFonts w:asciiTheme="minorHAnsi" w:hAnsiTheme="minorHAnsi" w:cstheme="minorHAnsi"/>
          <w:color w:val="000000"/>
        </w:rPr>
        <w:t>4</w:t>
      </w:r>
      <w:r w:rsidRPr="00873F44">
        <w:rPr>
          <w:rFonts w:asciiTheme="minorHAnsi" w:hAnsiTheme="minorHAnsi" w:cstheme="minorHAnsi"/>
          <w:color w:val="000000"/>
        </w:rPr>
        <w:t>. Czy jest Pan/Pani za dodaniem w kryterium „</w:t>
      </w:r>
      <w:r w:rsidRPr="00873F44">
        <w:rPr>
          <w:rFonts w:asciiTheme="minorHAnsi" w:hAnsiTheme="minorHAnsi" w:cstheme="minorHAnsi"/>
        </w:rPr>
        <w:t>Liczba przeszkolonych nowych i/lub dotychczasowych pracowników” w kolumnie „Uwagi” zapisu: „Dotyczy przedsięwzięcia 1.1.1”.</w:t>
      </w:r>
    </w:p>
    <w:p w:rsidR="00873F44" w:rsidRPr="00873F44" w:rsidRDefault="00873F44" w:rsidP="00873F44">
      <w:pPr>
        <w:jc w:val="both"/>
        <w:rPr>
          <w:rFonts w:asciiTheme="minorHAnsi" w:hAnsiTheme="minorHAnsi" w:cstheme="minorHAnsi"/>
        </w:rPr>
      </w:pPr>
      <w:r w:rsidRPr="00873F44">
        <w:rPr>
          <w:rFonts w:asciiTheme="minorHAnsi" w:hAnsiTheme="minorHAnsi" w:cstheme="minorHAnsi"/>
        </w:rPr>
        <w:t>□ Tak</w:t>
      </w:r>
    </w:p>
    <w:p w:rsidR="00873F44" w:rsidRPr="00873F44" w:rsidRDefault="00873F44" w:rsidP="00873F44">
      <w:pPr>
        <w:jc w:val="both"/>
        <w:rPr>
          <w:rFonts w:asciiTheme="minorHAnsi" w:hAnsiTheme="minorHAnsi" w:cstheme="minorHAnsi"/>
        </w:rPr>
      </w:pPr>
      <w:r w:rsidRPr="00873F44">
        <w:rPr>
          <w:rFonts w:asciiTheme="minorHAnsi" w:hAnsiTheme="minorHAnsi" w:cstheme="minorHAnsi"/>
        </w:rPr>
        <w:t>□ Nie</w:t>
      </w:r>
    </w:p>
    <w:p w:rsidR="00873F44" w:rsidRPr="00873F44" w:rsidRDefault="00873F44" w:rsidP="00873F44">
      <w:pPr>
        <w:jc w:val="both"/>
        <w:rPr>
          <w:rFonts w:asciiTheme="minorHAnsi" w:hAnsiTheme="minorHAnsi" w:cstheme="minorHAnsi"/>
        </w:rPr>
      </w:pPr>
    </w:p>
    <w:p w:rsidR="00873F44" w:rsidRPr="00873F44" w:rsidRDefault="00873F44" w:rsidP="00873F44">
      <w:pPr>
        <w:jc w:val="both"/>
        <w:rPr>
          <w:rFonts w:asciiTheme="minorHAnsi" w:hAnsiTheme="minorHAnsi" w:cstheme="minorHAnsi"/>
        </w:rPr>
      </w:pPr>
      <w:r w:rsidRPr="00873F44">
        <w:rPr>
          <w:rFonts w:asciiTheme="minorHAnsi" w:hAnsiTheme="minorHAnsi" w:cstheme="minorHAnsi"/>
        </w:rPr>
        <w:t>Inne: …………………………………………………………………………………………………………………………………</w:t>
      </w:r>
    </w:p>
    <w:p w:rsidR="00873F44" w:rsidRPr="00873F44" w:rsidRDefault="00873F44" w:rsidP="00DA0F54">
      <w:pPr>
        <w:jc w:val="both"/>
        <w:rPr>
          <w:rFonts w:asciiTheme="minorHAnsi" w:hAnsiTheme="minorHAnsi" w:cstheme="minorHAnsi"/>
        </w:rPr>
      </w:pPr>
    </w:p>
    <w:p w:rsidR="00E04995" w:rsidRPr="00873F44" w:rsidRDefault="00E04995" w:rsidP="007D156D">
      <w:pPr>
        <w:spacing w:line="405" w:lineRule="atLeast"/>
        <w:jc w:val="both"/>
        <w:rPr>
          <w:rFonts w:asciiTheme="minorHAnsi" w:hAnsiTheme="minorHAnsi" w:cstheme="minorHAnsi"/>
          <w:color w:val="000000"/>
        </w:rPr>
      </w:pPr>
    </w:p>
    <w:p w:rsidR="007D156D" w:rsidRPr="00873F44" w:rsidRDefault="007D156D" w:rsidP="007D156D">
      <w:pPr>
        <w:jc w:val="both"/>
        <w:rPr>
          <w:rFonts w:asciiTheme="minorHAnsi" w:hAnsiTheme="minorHAnsi" w:cstheme="minorHAnsi"/>
        </w:rPr>
      </w:pPr>
    </w:p>
    <w:p w:rsidR="00780113" w:rsidRPr="00873F44" w:rsidRDefault="00DA0F54" w:rsidP="00C07A61">
      <w:pPr>
        <w:rPr>
          <w:rFonts w:asciiTheme="minorHAnsi" w:hAnsiTheme="minorHAnsi" w:cstheme="minorHAnsi"/>
        </w:rPr>
      </w:pPr>
      <w:r w:rsidRPr="00873F44">
        <w:rPr>
          <w:rFonts w:asciiTheme="minorHAnsi" w:hAnsiTheme="minorHAnsi" w:cstheme="minorHAnsi"/>
        </w:rPr>
        <w:t xml:space="preserve">Bardzo dziękujemy za wypełnienie ankiety i prosimy o przesłanie jej na adres e-mail: </w:t>
      </w:r>
      <w:hyperlink r:id="rId7" w:history="1">
        <w:r w:rsidRPr="00873F44">
          <w:rPr>
            <w:rStyle w:val="Hipercze"/>
            <w:rFonts w:asciiTheme="minorHAnsi" w:hAnsiTheme="minorHAnsi" w:cstheme="minorHAnsi"/>
          </w:rPr>
          <w:t>pogostoro@interia.pl</w:t>
        </w:r>
      </w:hyperlink>
      <w:r w:rsidRPr="00873F44">
        <w:rPr>
          <w:rFonts w:asciiTheme="minorHAnsi" w:hAnsiTheme="minorHAnsi" w:cstheme="minorHAnsi"/>
        </w:rPr>
        <w:t xml:space="preserve"> </w:t>
      </w:r>
    </w:p>
    <w:sectPr w:rsidR="00780113" w:rsidRPr="00873F44" w:rsidSect="00DA0F54">
      <w:headerReference w:type="default" r:id="rId8"/>
      <w:footerReference w:type="default" r:id="rId9"/>
      <w:pgSz w:w="11905" w:h="16837"/>
      <w:pgMar w:top="480" w:right="1132" w:bottom="709" w:left="1134" w:header="708"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29B" w:rsidRDefault="0018029B" w:rsidP="00D51D92">
      <w:r>
        <w:separator/>
      </w:r>
    </w:p>
  </w:endnote>
  <w:endnote w:type="continuationSeparator" w:id="0">
    <w:p w:rsidR="0018029B" w:rsidRDefault="0018029B" w:rsidP="00D5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95" w:rsidRDefault="00E04995" w:rsidP="00D51D92">
    <w:pPr>
      <w:jc w:val="center"/>
      <w:rPr>
        <w:sz w:val="16"/>
        <w:szCs w:val="16"/>
      </w:rPr>
    </w:pPr>
  </w:p>
  <w:p w:rsidR="00E04995" w:rsidRPr="00D51D92" w:rsidRDefault="00E04995" w:rsidP="00780113">
    <w:pPr>
      <w:jc w:val="center"/>
      <w:rPr>
        <w:sz w:val="16"/>
        <w:szCs w:val="16"/>
      </w:rPr>
    </w:pPr>
    <w:r>
      <w:rPr>
        <w:sz w:val="16"/>
        <w:szCs w:val="16"/>
      </w:rPr>
      <w:t xml:space="preserve">ul. Chopina 10, 33-170 Tuchów, tel./fax 14 652 44 04, </w:t>
    </w:r>
    <w:hyperlink r:id="rId1" w:history="1">
      <w:r w:rsidRPr="00B247A9">
        <w:rPr>
          <w:rStyle w:val="Hipercze"/>
          <w:sz w:val="16"/>
          <w:szCs w:val="16"/>
        </w:rPr>
        <w:t>pogostoro@interia.pl</w:t>
      </w:r>
    </w:hyperlink>
    <w:r>
      <w:rPr>
        <w:sz w:val="16"/>
        <w:szCs w:val="16"/>
      </w:rPr>
      <w:t>, NIP 993 047 36 31</w:t>
    </w:r>
  </w:p>
  <w:p w:rsidR="00E04995" w:rsidRDefault="00E04995">
    <w:pPr>
      <w:pStyle w:val="Stopka"/>
    </w:pPr>
  </w:p>
  <w:p w:rsidR="00E04995" w:rsidRDefault="00E049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29B" w:rsidRDefault="0018029B" w:rsidP="00D51D92">
      <w:r>
        <w:separator/>
      </w:r>
    </w:p>
  </w:footnote>
  <w:footnote w:type="continuationSeparator" w:id="0">
    <w:p w:rsidR="0018029B" w:rsidRDefault="0018029B" w:rsidP="00D5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95" w:rsidRDefault="00E04995" w:rsidP="00DF6503">
    <w:pPr>
      <w:tabs>
        <w:tab w:val="right" w:pos="284"/>
        <w:tab w:val="left" w:pos="408"/>
      </w:tabs>
      <w:autoSpaceDE w:val="0"/>
      <w:rPr>
        <w:rFonts w:ascii="Arial" w:hAnsi="Arial" w:cs="Arial"/>
        <w:b/>
        <w:color w:val="000000"/>
        <w:sz w:val="32"/>
        <w:szCs w:val="32"/>
      </w:rPr>
    </w:pPr>
    <w:r>
      <w:rPr>
        <w:noProof/>
        <w:lang w:eastAsia="pl-PL"/>
      </w:rPr>
      <w:drawing>
        <wp:anchor distT="0" distB="0" distL="114300" distR="114300" simplePos="0" relativeHeight="251661312" behindDoc="0" locked="0" layoutInCell="1" allowOverlap="1">
          <wp:simplePos x="0" y="0"/>
          <wp:positionH relativeFrom="column">
            <wp:posOffset>3762375</wp:posOffset>
          </wp:positionH>
          <wp:positionV relativeFrom="paragraph">
            <wp:posOffset>45720</wp:posOffset>
          </wp:positionV>
          <wp:extent cx="1228725" cy="638175"/>
          <wp:effectExtent l="19050" t="0" r="9525" b="0"/>
          <wp:wrapNone/>
          <wp:docPr id="45" name="Obraz 45" descr="E:\PSR\Biuro\Oznakowanie\Loga\logo_PSR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R\Biuro\Oznakowanie\Loga\logo_PSR_male.jpg"/>
                  <pic:cNvPicPr>
                    <a:picLocks noChangeAspect="1" noChangeArrowheads="1"/>
                  </pic:cNvPicPr>
                </pic:nvPicPr>
                <pic:blipFill>
                  <a:blip r:embed="rId1" cstate="print"/>
                  <a:srcRect/>
                  <a:stretch>
                    <a:fillRect/>
                  </a:stretch>
                </pic:blipFill>
                <pic:spPr bwMode="auto">
                  <a:xfrm>
                    <a:off x="0" y="0"/>
                    <a:ext cx="1228725" cy="63817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9264" behindDoc="0" locked="0" layoutInCell="1" allowOverlap="0">
          <wp:simplePos x="0" y="0"/>
          <wp:positionH relativeFrom="column">
            <wp:posOffset>5505450</wp:posOffset>
          </wp:positionH>
          <wp:positionV relativeFrom="paragraph">
            <wp:posOffset>-68580</wp:posOffset>
          </wp:positionV>
          <wp:extent cx="1238250" cy="752475"/>
          <wp:effectExtent l="19050" t="0" r="0" b="0"/>
          <wp:wrapNone/>
          <wp:docPr id="46" name="Obraz 16" descr="C:\Documents and Settings\nn\Moje dokumenty\Moje obrazy\PR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C:\Documents and Settings\nn\Moje dokumenty\Moje obrazy\PROW2.jpg"/>
                  <pic:cNvPicPr>
                    <a:picLocks noChangeAspect="1" noChangeArrowheads="1"/>
                  </pic:cNvPicPr>
                </pic:nvPicPr>
                <pic:blipFill>
                  <a:blip r:embed="rId2" cstate="print"/>
                  <a:srcRect/>
                  <a:stretch>
                    <a:fillRect/>
                  </a:stretch>
                </pic:blipFill>
                <pic:spPr bwMode="auto">
                  <a:xfrm>
                    <a:off x="0" y="0"/>
                    <a:ext cx="1238250" cy="752475"/>
                  </a:xfrm>
                  <a:prstGeom prst="rect">
                    <a:avLst/>
                  </a:prstGeom>
                  <a:noFill/>
                  <a:ln w="9525">
                    <a:noFill/>
                    <a:miter lim="800000"/>
                    <a:headEnd/>
                    <a:tailEnd/>
                  </a:ln>
                </pic:spPr>
              </pic:pic>
            </a:graphicData>
          </a:graphic>
        </wp:anchor>
      </w:drawing>
    </w:r>
    <w:r>
      <w:rPr>
        <w:noProof/>
        <w:lang w:eastAsia="pl-PL"/>
      </w:rPr>
      <w:drawing>
        <wp:anchor distT="0" distB="0" distL="114935" distR="114935" simplePos="0" relativeHeight="251657216" behindDoc="0" locked="0" layoutInCell="1" allowOverlap="1">
          <wp:simplePos x="0" y="0"/>
          <wp:positionH relativeFrom="column">
            <wp:posOffset>333375</wp:posOffset>
          </wp:positionH>
          <wp:positionV relativeFrom="paragraph">
            <wp:posOffset>9525</wp:posOffset>
          </wp:positionV>
          <wp:extent cx="1062355" cy="704850"/>
          <wp:effectExtent l="19050" t="0" r="4445" b="0"/>
          <wp:wrapSquare wrapText="bothSides"/>
          <wp:docPr id="4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srcRect/>
                  <a:stretch>
                    <a:fillRect/>
                  </a:stretch>
                </pic:blipFill>
                <pic:spPr bwMode="auto">
                  <a:xfrm>
                    <a:off x="0" y="0"/>
                    <a:ext cx="1062355" cy="704850"/>
                  </a:xfrm>
                  <a:prstGeom prst="rect">
                    <a:avLst/>
                  </a:prstGeom>
                  <a:solidFill>
                    <a:srgbClr val="FFFFFF"/>
                  </a:solidFill>
                  <a:ln w="9525">
                    <a:noFill/>
                    <a:miter lim="800000"/>
                    <a:headEnd/>
                    <a:tailEnd/>
                  </a:ln>
                </pic:spPr>
              </pic:pic>
            </a:graphicData>
          </a:graphic>
        </wp:anchor>
      </w:drawing>
    </w:r>
    <w:r>
      <w:rPr>
        <w:noProof/>
        <w:lang w:eastAsia="pl-PL"/>
      </w:rPr>
      <w:drawing>
        <wp:anchor distT="0" distB="0" distL="114935" distR="114935" simplePos="0" relativeHeight="251655168" behindDoc="1" locked="0" layoutInCell="1" allowOverlap="1">
          <wp:simplePos x="0" y="0"/>
          <wp:positionH relativeFrom="column">
            <wp:posOffset>2305050</wp:posOffset>
          </wp:positionH>
          <wp:positionV relativeFrom="paragraph">
            <wp:posOffset>9525</wp:posOffset>
          </wp:positionV>
          <wp:extent cx="704850" cy="704850"/>
          <wp:effectExtent l="19050" t="0" r="0" b="0"/>
          <wp:wrapTight wrapText="bothSides">
            <wp:wrapPolygon edited="0">
              <wp:start x="-584" y="0"/>
              <wp:lineTo x="-584" y="21016"/>
              <wp:lineTo x="21600" y="21016"/>
              <wp:lineTo x="21600" y="0"/>
              <wp:lineTo x="-584" y="0"/>
            </wp:wrapPolygon>
          </wp:wrapTight>
          <wp:docPr id="4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04850" cy="704850"/>
                  </a:xfrm>
                  <a:prstGeom prst="rect">
                    <a:avLst/>
                  </a:prstGeom>
                  <a:solidFill>
                    <a:srgbClr val="FFFFFF"/>
                  </a:solidFill>
                  <a:ln w="9525">
                    <a:noFill/>
                    <a:miter lim="800000"/>
                    <a:headEnd/>
                    <a:tailEnd/>
                  </a:ln>
                </pic:spPr>
              </pic:pic>
            </a:graphicData>
          </a:graphic>
        </wp:anchor>
      </w:drawing>
    </w:r>
    <w:r>
      <w:rPr>
        <w:rFonts w:ascii="Arial" w:hAnsi="Arial" w:cs="Arial"/>
        <w:b/>
        <w:color w:val="000000"/>
        <w:sz w:val="32"/>
        <w:szCs w:val="32"/>
      </w:rPr>
      <w:t xml:space="preserve">                           </w:t>
    </w:r>
  </w:p>
  <w:p w:rsidR="00E04995" w:rsidRDefault="00E04995" w:rsidP="00DF6503">
    <w:pPr>
      <w:tabs>
        <w:tab w:val="right" w:pos="284"/>
        <w:tab w:val="left" w:pos="408"/>
      </w:tabs>
      <w:autoSpaceDE w:val="0"/>
      <w:jc w:val="center"/>
      <w:rPr>
        <w:rFonts w:ascii="Arial" w:hAnsi="Arial" w:cs="Arial"/>
        <w:b/>
        <w:color w:val="000000"/>
        <w:sz w:val="32"/>
        <w:szCs w:val="32"/>
      </w:rPr>
    </w:pPr>
  </w:p>
  <w:p w:rsidR="00E04995" w:rsidRDefault="00E04995" w:rsidP="00DF6503">
    <w:pPr>
      <w:tabs>
        <w:tab w:val="right" w:pos="284"/>
        <w:tab w:val="left" w:pos="408"/>
      </w:tabs>
      <w:autoSpaceDE w:val="0"/>
      <w:jc w:val="center"/>
      <w:rPr>
        <w:rFonts w:ascii="Arial" w:hAnsi="Arial" w:cs="Arial"/>
        <w:b/>
        <w:color w:val="000000"/>
        <w:sz w:val="32"/>
        <w:szCs w:val="32"/>
      </w:rPr>
    </w:pPr>
  </w:p>
  <w:p w:rsidR="00E04995" w:rsidRDefault="00E04995" w:rsidP="00DF6503">
    <w:pPr>
      <w:tabs>
        <w:tab w:val="right" w:pos="284"/>
        <w:tab w:val="left" w:pos="408"/>
      </w:tabs>
      <w:autoSpaceDE w:val="0"/>
      <w:rPr>
        <w:rFonts w:ascii="Arial" w:hAnsi="Arial" w:cs="Arial"/>
        <w:b/>
        <w:color w:val="000000"/>
        <w:sz w:val="32"/>
        <w:szCs w:val="32"/>
      </w:rPr>
    </w:pPr>
  </w:p>
  <w:p w:rsidR="00E04995" w:rsidRPr="006A574B" w:rsidRDefault="00E04995" w:rsidP="00DF6503">
    <w:pPr>
      <w:jc w:val="center"/>
      <w:rPr>
        <w:sz w:val="18"/>
        <w:szCs w:val="18"/>
      </w:rPr>
    </w:pPr>
    <w:r w:rsidRPr="006A574B">
      <w:rPr>
        <w:sz w:val="18"/>
        <w:szCs w:val="18"/>
      </w:rPr>
      <w:t xml:space="preserve">„Europejski Fundusz Rolny na rzecz </w:t>
    </w:r>
    <w:r>
      <w:rPr>
        <w:sz w:val="18"/>
        <w:szCs w:val="18"/>
      </w:rPr>
      <w:t>Rozwoju Obszarów W</w:t>
    </w:r>
    <w:r w:rsidRPr="006A574B">
      <w:rPr>
        <w:sz w:val="18"/>
        <w:szCs w:val="18"/>
      </w:rPr>
      <w:t>iejskich: Europa inwestująca w obszary wiejskie”</w:t>
    </w:r>
  </w:p>
  <w:p w:rsidR="00E04995" w:rsidRDefault="00E04995">
    <w:pPr>
      <w:pStyle w:val="Nagwek"/>
    </w:pPr>
  </w:p>
  <w:p w:rsidR="00E04995" w:rsidRDefault="00E049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26D3B"/>
    <w:multiLevelType w:val="multilevel"/>
    <w:tmpl w:val="227A0FFA"/>
    <w:lvl w:ilvl="0">
      <w:start w:val="1"/>
      <w:numFmt w:val="decimal"/>
      <w:lvlText w:val="%1"/>
      <w:lvlJc w:val="left"/>
      <w:pPr>
        <w:ind w:left="540" w:hanging="540"/>
      </w:pPr>
      <w:rPr>
        <w:rFonts w:ascii="Times New Roman" w:hAnsi="Times New Roman" w:hint="default"/>
        <w:b/>
        <w:sz w:val="24"/>
      </w:rPr>
    </w:lvl>
    <w:lvl w:ilvl="1">
      <w:start w:val="1"/>
      <w:numFmt w:val="decimal"/>
      <w:lvlText w:val="%1.%2"/>
      <w:lvlJc w:val="left"/>
      <w:pPr>
        <w:ind w:left="540" w:hanging="540"/>
      </w:pPr>
      <w:rPr>
        <w:rFonts w:ascii="Times New Roman" w:hAnsi="Times New Roman" w:hint="default"/>
        <w:b/>
        <w:sz w:val="24"/>
      </w:rPr>
    </w:lvl>
    <w:lvl w:ilvl="2">
      <w:start w:val="1"/>
      <w:numFmt w:val="decimal"/>
      <w:lvlText w:val="%1.%2.%3"/>
      <w:lvlJc w:val="left"/>
      <w:pPr>
        <w:ind w:left="720" w:hanging="720"/>
      </w:pPr>
      <w:rPr>
        <w:rFonts w:asciiTheme="minorHAnsi" w:hAnsiTheme="minorHAnsi" w:hint="default"/>
        <w:b/>
        <w:sz w:val="18"/>
        <w:szCs w:val="18"/>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1" w15:restartNumberingAfterBreak="0">
    <w:nsid w:val="77A82723"/>
    <w:multiLevelType w:val="hybridMultilevel"/>
    <w:tmpl w:val="33047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5528FC"/>
    <w:multiLevelType w:val="hybridMultilevel"/>
    <w:tmpl w:val="E5D6EB1C"/>
    <w:lvl w:ilvl="0" w:tplc="29BEAF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61"/>
    <w:rsid w:val="00037093"/>
    <w:rsid w:val="000D4C0C"/>
    <w:rsid w:val="00114C59"/>
    <w:rsid w:val="0012529F"/>
    <w:rsid w:val="0015627A"/>
    <w:rsid w:val="0018029B"/>
    <w:rsid w:val="00192046"/>
    <w:rsid w:val="00202EFC"/>
    <w:rsid w:val="0029752A"/>
    <w:rsid w:val="002C3309"/>
    <w:rsid w:val="004114EC"/>
    <w:rsid w:val="00426D71"/>
    <w:rsid w:val="0043793A"/>
    <w:rsid w:val="004C4818"/>
    <w:rsid w:val="00573EA8"/>
    <w:rsid w:val="0058282D"/>
    <w:rsid w:val="00603149"/>
    <w:rsid w:val="0061760E"/>
    <w:rsid w:val="006A574B"/>
    <w:rsid w:val="006E6D91"/>
    <w:rsid w:val="00780113"/>
    <w:rsid w:val="00795EAF"/>
    <w:rsid w:val="007D156D"/>
    <w:rsid w:val="008059B1"/>
    <w:rsid w:val="00873F44"/>
    <w:rsid w:val="008C64E4"/>
    <w:rsid w:val="008D4807"/>
    <w:rsid w:val="009060AD"/>
    <w:rsid w:val="00962D18"/>
    <w:rsid w:val="00984716"/>
    <w:rsid w:val="009D2C7A"/>
    <w:rsid w:val="00A054F5"/>
    <w:rsid w:val="00A14AEC"/>
    <w:rsid w:val="00A26650"/>
    <w:rsid w:val="00A30862"/>
    <w:rsid w:val="00A64CB2"/>
    <w:rsid w:val="00A76F52"/>
    <w:rsid w:val="00B34BC9"/>
    <w:rsid w:val="00B754F4"/>
    <w:rsid w:val="00B91F31"/>
    <w:rsid w:val="00BA4E3D"/>
    <w:rsid w:val="00BB1A9F"/>
    <w:rsid w:val="00BC5E48"/>
    <w:rsid w:val="00C07A61"/>
    <w:rsid w:val="00C41E14"/>
    <w:rsid w:val="00CC5003"/>
    <w:rsid w:val="00D51D92"/>
    <w:rsid w:val="00DA0F54"/>
    <w:rsid w:val="00DF6503"/>
    <w:rsid w:val="00E04995"/>
    <w:rsid w:val="00E05115"/>
    <w:rsid w:val="00EB3D88"/>
    <w:rsid w:val="00EF61FB"/>
    <w:rsid w:val="00F067E4"/>
    <w:rsid w:val="00F6787A"/>
    <w:rsid w:val="00F92043"/>
    <w:rsid w:val="00FA2CA9"/>
    <w:rsid w:val="00FC3E6D"/>
    <w:rsid w:val="00FF7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DC64"/>
  <w15:docId w15:val="{FE1595E1-4B85-4E23-B4B9-84194C02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7A61"/>
    <w:pPr>
      <w:suppressAutoHyphens/>
      <w:spacing w:after="0" w:line="240" w:lineRule="auto"/>
    </w:pPr>
    <w:rPr>
      <w:rFonts w:ascii="Times New Roman" w:eastAsia="Times New Roman" w:hAnsi="Times New Roman" w:cs="Times New Roman"/>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7A61"/>
    <w:pPr>
      <w:ind w:left="720"/>
      <w:contextualSpacing/>
    </w:pPr>
  </w:style>
  <w:style w:type="paragraph" w:styleId="Nagwek">
    <w:name w:val="header"/>
    <w:basedOn w:val="Normalny"/>
    <w:link w:val="NagwekZnak"/>
    <w:uiPriority w:val="99"/>
    <w:unhideWhenUsed/>
    <w:rsid w:val="00D51D92"/>
    <w:pPr>
      <w:tabs>
        <w:tab w:val="center" w:pos="4536"/>
        <w:tab w:val="right" w:pos="9072"/>
      </w:tabs>
    </w:pPr>
  </w:style>
  <w:style w:type="character" w:customStyle="1" w:styleId="NagwekZnak">
    <w:name w:val="Nagłówek Znak"/>
    <w:basedOn w:val="Domylnaczcionkaakapitu"/>
    <w:link w:val="Nagwek"/>
    <w:uiPriority w:val="99"/>
    <w:rsid w:val="00D51D92"/>
    <w:rPr>
      <w:rFonts w:ascii="Times New Roman" w:eastAsia="Times New Roman" w:hAnsi="Times New Roman" w:cs="Times New Roman"/>
      <w:sz w:val="28"/>
      <w:szCs w:val="28"/>
      <w:lang w:eastAsia="ar-SA"/>
    </w:rPr>
  </w:style>
  <w:style w:type="paragraph" w:styleId="Stopka">
    <w:name w:val="footer"/>
    <w:basedOn w:val="Normalny"/>
    <w:link w:val="StopkaZnak"/>
    <w:uiPriority w:val="99"/>
    <w:unhideWhenUsed/>
    <w:rsid w:val="00D51D92"/>
    <w:pPr>
      <w:tabs>
        <w:tab w:val="center" w:pos="4536"/>
        <w:tab w:val="right" w:pos="9072"/>
      </w:tabs>
    </w:pPr>
  </w:style>
  <w:style w:type="character" w:customStyle="1" w:styleId="StopkaZnak">
    <w:name w:val="Stopka Znak"/>
    <w:basedOn w:val="Domylnaczcionkaakapitu"/>
    <w:link w:val="Stopka"/>
    <w:uiPriority w:val="99"/>
    <w:rsid w:val="00D51D92"/>
    <w:rPr>
      <w:rFonts w:ascii="Times New Roman" w:eastAsia="Times New Roman" w:hAnsi="Times New Roman" w:cs="Times New Roman"/>
      <w:sz w:val="28"/>
      <w:szCs w:val="28"/>
      <w:lang w:eastAsia="ar-SA"/>
    </w:rPr>
  </w:style>
  <w:style w:type="paragraph" w:styleId="Tekstdymka">
    <w:name w:val="Balloon Text"/>
    <w:basedOn w:val="Normalny"/>
    <w:link w:val="TekstdymkaZnak"/>
    <w:uiPriority w:val="99"/>
    <w:semiHidden/>
    <w:unhideWhenUsed/>
    <w:rsid w:val="00D51D92"/>
    <w:rPr>
      <w:rFonts w:ascii="Tahoma" w:hAnsi="Tahoma" w:cs="Tahoma"/>
      <w:sz w:val="16"/>
      <w:szCs w:val="16"/>
    </w:rPr>
  </w:style>
  <w:style w:type="character" w:customStyle="1" w:styleId="TekstdymkaZnak">
    <w:name w:val="Tekst dymka Znak"/>
    <w:basedOn w:val="Domylnaczcionkaakapitu"/>
    <w:link w:val="Tekstdymka"/>
    <w:uiPriority w:val="99"/>
    <w:semiHidden/>
    <w:rsid w:val="00D51D92"/>
    <w:rPr>
      <w:rFonts w:ascii="Tahoma" w:eastAsia="Times New Roman" w:hAnsi="Tahoma" w:cs="Tahoma"/>
      <w:sz w:val="16"/>
      <w:szCs w:val="16"/>
      <w:lang w:eastAsia="ar-SA"/>
    </w:rPr>
  </w:style>
  <w:style w:type="table" w:styleId="Tabela-Siatka">
    <w:name w:val="Table Grid"/>
    <w:basedOn w:val="Standardowy"/>
    <w:uiPriority w:val="59"/>
    <w:rsid w:val="00D5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F6503"/>
    <w:rPr>
      <w:color w:val="0000FF" w:themeColor="hyperlink"/>
      <w:u w:val="single"/>
    </w:rPr>
  </w:style>
  <w:style w:type="character" w:styleId="Nierozpoznanawzmianka">
    <w:name w:val="Unresolved Mention"/>
    <w:basedOn w:val="Domylnaczcionkaakapitu"/>
    <w:uiPriority w:val="99"/>
    <w:semiHidden/>
    <w:unhideWhenUsed/>
    <w:rsid w:val="00DA0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2287">
      <w:bodyDiv w:val="1"/>
      <w:marLeft w:val="0"/>
      <w:marRight w:val="0"/>
      <w:marTop w:val="0"/>
      <w:marBottom w:val="0"/>
      <w:divBdr>
        <w:top w:val="none" w:sz="0" w:space="0" w:color="auto"/>
        <w:left w:val="none" w:sz="0" w:space="0" w:color="auto"/>
        <w:bottom w:val="none" w:sz="0" w:space="0" w:color="auto"/>
        <w:right w:val="none" w:sz="0" w:space="0" w:color="auto"/>
      </w:divBdr>
      <w:divsChild>
        <w:div w:id="1941838884">
          <w:marLeft w:val="0"/>
          <w:marRight w:val="0"/>
          <w:marTop w:val="0"/>
          <w:marBottom w:val="0"/>
          <w:divBdr>
            <w:top w:val="none" w:sz="0" w:space="0" w:color="auto"/>
            <w:left w:val="none" w:sz="0" w:space="0" w:color="auto"/>
            <w:bottom w:val="none" w:sz="0" w:space="0" w:color="auto"/>
            <w:right w:val="none" w:sz="0" w:space="0" w:color="auto"/>
          </w:divBdr>
        </w:div>
        <w:div w:id="464662915">
          <w:marLeft w:val="0"/>
          <w:marRight w:val="0"/>
          <w:marTop w:val="0"/>
          <w:marBottom w:val="0"/>
          <w:divBdr>
            <w:top w:val="none" w:sz="0" w:space="0" w:color="auto"/>
            <w:left w:val="none" w:sz="0" w:space="0" w:color="auto"/>
            <w:bottom w:val="none" w:sz="0" w:space="0" w:color="auto"/>
            <w:right w:val="none" w:sz="0" w:space="0" w:color="auto"/>
          </w:divBdr>
        </w:div>
        <w:div w:id="1935629903">
          <w:marLeft w:val="0"/>
          <w:marRight w:val="0"/>
          <w:marTop w:val="0"/>
          <w:marBottom w:val="0"/>
          <w:divBdr>
            <w:top w:val="none" w:sz="0" w:space="0" w:color="auto"/>
            <w:left w:val="none" w:sz="0" w:space="0" w:color="auto"/>
            <w:bottom w:val="none" w:sz="0" w:space="0" w:color="auto"/>
            <w:right w:val="none" w:sz="0" w:space="0" w:color="auto"/>
          </w:divBdr>
        </w:div>
        <w:div w:id="491220258">
          <w:marLeft w:val="0"/>
          <w:marRight w:val="0"/>
          <w:marTop w:val="0"/>
          <w:marBottom w:val="0"/>
          <w:divBdr>
            <w:top w:val="none" w:sz="0" w:space="0" w:color="auto"/>
            <w:left w:val="none" w:sz="0" w:space="0" w:color="auto"/>
            <w:bottom w:val="none" w:sz="0" w:space="0" w:color="auto"/>
            <w:right w:val="none" w:sz="0" w:space="0" w:color="auto"/>
          </w:divBdr>
        </w:div>
        <w:div w:id="1701206192">
          <w:marLeft w:val="0"/>
          <w:marRight w:val="0"/>
          <w:marTop w:val="0"/>
          <w:marBottom w:val="0"/>
          <w:divBdr>
            <w:top w:val="none" w:sz="0" w:space="0" w:color="auto"/>
            <w:left w:val="none" w:sz="0" w:space="0" w:color="auto"/>
            <w:bottom w:val="none" w:sz="0" w:space="0" w:color="auto"/>
            <w:right w:val="none" w:sz="0" w:space="0" w:color="auto"/>
          </w:divBdr>
        </w:div>
        <w:div w:id="218396409">
          <w:marLeft w:val="0"/>
          <w:marRight w:val="0"/>
          <w:marTop w:val="0"/>
          <w:marBottom w:val="0"/>
          <w:divBdr>
            <w:top w:val="none" w:sz="0" w:space="0" w:color="auto"/>
            <w:left w:val="none" w:sz="0" w:space="0" w:color="auto"/>
            <w:bottom w:val="none" w:sz="0" w:space="0" w:color="auto"/>
            <w:right w:val="none" w:sz="0" w:space="0" w:color="auto"/>
          </w:divBdr>
        </w:div>
        <w:div w:id="1719089080">
          <w:marLeft w:val="0"/>
          <w:marRight w:val="0"/>
          <w:marTop w:val="0"/>
          <w:marBottom w:val="0"/>
          <w:divBdr>
            <w:top w:val="none" w:sz="0" w:space="0" w:color="auto"/>
            <w:left w:val="none" w:sz="0" w:space="0" w:color="auto"/>
            <w:bottom w:val="none" w:sz="0" w:space="0" w:color="auto"/>
            <w:right w:val="none" w:sz="0" w:space="0" w:color="auto"/>
          </w:divBdr>
        </w:div>
        <w:div w:id="590234523">
          <w:marLeft w:val="0"/>
          <w:marRight w:val="0"/>
          <w:marTop w:val="0"/>
          <w:marBottom w:val="0"/>
          <w:divBdr>
            <w:top w:val="none" w:sz="0" w:space="0" w:color="auto"/>
            <w:left w:val="none" w:sz="0" w:space="0" w:color="auto"/>
            <w:bottom w:val="none" w:sz="0" w:space="0" w:color="auto"/>
            <w:right w:val="none" w:sz="0" w:space="0" w:color="auto"/>
          </w:divBdr>
        </w:div>
        <w:div w:id="931552290">
          <w:marLeft w:val="0"/>
          <w:marRight w:val="0"/>
          <w:marTop w:val="0"/>
          <w:marBottom w:val="0"/>
          <w:divBdr>
            <w:top w:val="none" w:sz="0" w:space="0" w:color="auto"/>
            <w:left w:val="none" w:sz="0" w:space="0" w:color="auto"/>
            <w:bottom w:val="none" w:sz="0" w:space="0" w:color="auto"/>
            <w:right w:val="none" w:sz="0" w:space="0" w:color="auto"/>
          </w:divBdr>
        </w:div>
        <w:div w:id="765275485">
          <w:marLeft w:val="0"/>
          <w:marRight w:val="0"/>
          <w:marTop w:val="0"/>
          <w:marBottom w:val="0"/>
          <w:divBdr>
            <w:top w:val="none" w:sz="0" w:space="0" w:color="auto"/>
            <w:left w:val="none" w:sz="0" w:space="0" w:color="auto"/>
            <w:bottom w:val="none" w:sz="0" w:space="0" w:color="auto"/>
            <w:right w:val="none" w:sz="0" w:space="0" w:color="auto"/>
          </w:divBdr>
        </w:div>
        <w:div w:id="1549341600">
          <w:marLeft w:val="0"/>
          <w:marRight w:val="0"/>
          <w:marTop w:val="0"/>
          <w:marBottom w:val="0"/>
          <w:divBdr>
            <w:top w:val="none" w:sz="0" w:space="0" w:color="auto"/>
            <w:left w:val="none" w:sz="0" w:space="0" w:color="auto"/>
            <w:bottom w:val="none" w:sz="0" w:space="0" w:color="auto"/>
            <w:right w:val="none" w:sz="0" w:space="0" w:color="auto"/>
          </w:divBdr>
        </w:div>
        <w:div w:id="1620258780">
          <w:marLeft w:val="0"/>
          <w:marRight w:val="0"/>
          <w:marTop w:val="0"/>
          <w:marBottom w:val="0"/>
          <w:divBdr>
            <w:top w:val="none" w:sz="0" w:space="0" w:color="auto"/>
            <w:left w:val="none" w:sz="0" w:space="0" w:color="auto"/>
            <w:bottom w:val="none" w:sz="0" w:space="0" w:color="auto"/>
            <w:right w:val="none" w:sz="0" w:space="0" w:color="auto"/>
          </w:divBdr>
        </w:div>
        <w:div w:id="365448335">
          <w:marLeft w:val="0"/>
          <w:marRight w:val="0"/>
          <w:marTop w:val="0"/>
          <w:marBottom w:val="0"/>
          <w:divBdr>
            <w:top w:val="none" w:sz="0" w:space="0" w:color="auto"/>
            <w:left w:val="none" w:sz="0" w:space="0" w:color="auto"/>
            <w:bottom w:val="none" w:sz="0" w:space="0" w:color="auto"/>
            <w:right w:val="none" w:sz="0" w:space="0" w:color="auto"/>
          </w:divBdr>
        </w:div>
        <w:div w:id="405416038">
          <w:marLeft w:val="0"/>
          <w:marRight w:val="0"/>
          <w:marTop w:val="0"/>
          <w:marBottom w:val="0"/>
          <w:divBdr>
            <w:top w:val="none" w:sz="0" w:space="0" w:color="auto"/>
            <w:left w:val="none" w:sz="0" w:space="0" w:color="auto"/>
            <w:bottom w:val="none" w:sz="0" w:space="0" w:color="auto"/>
            <w:right w:val="none" w:sz="0" w:space="0" w:color="auto"/>
          </w:divBdr>
        </w:div>
        <w:div w:id="1430467149">
          <w:marLeft w:val="0"/>
          <w:marRight w:val="0"/>
          <w:marTop w:val="0"/>
          <w:marBottom w:val="0"/>
          <w:divBdr>
            <w:top w:val="none" w:sz="0" w:space="0" w:color="auto"/>
            <w:left w:val="none" w:sz="0" w:space="0" w:color="auto"/>
            <w:bottom w:val="none" w:sz="0" w:space="0" w:color="auto"/>
            <w:right w:val="none" w:sz="0" w:space="0" w:color="auto"/>
          </w:divBdr>
        </w:div>
      </w:divsChild>
    </w:div>
    <w:div w:id="18228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gostoro@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gostoro@interi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1932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Pogórzańskie Stowarzyszenie Rozwoju Pogórzańskie Stowarzyszenie Rozwoju</cp:lastModifiedBy>
  <cp:revision>2</cp:revision>
  <cp:lastPrinted>2016-06-22T09:08:00Z</cp:lastPrinted>
  <dcterms:created xsi:type="dcterms:W3CDTF">2018-01-26T09:37:00Z</dcterms:created>
  <dcterms:modified xsi:type="dcterms:W3CDTF">2018-01-26T09:37:00Z</dcterms:modified>
</cp:coreProperties>
</file>